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1CE" w:rsidRDefault="006B1970">
      <w:pPr>
        <w:jc w:val="center"/>
      </w:pPr>
      <w:r>
        <w:rPr>
          <w:rFonts w:asciiTheme="majorEastAsia" w:eastAsiaTheme="majorEastAsia" w:hAnsiTheme="majorEastAsia" w:cstheme="majorEastAsia" w:hint="eastAsia"/>
          <w:b/>
          <w:color w:val="000000" w:themeColor="text1"/>
          <w:sz w:val="36"/>
          <w:szCs w:val="36"/>
        </w:rPr>
        <w:t>广东生态工程职业学院花艺技能大赛场地搭建服务采购项目</w:t>
      </w:r>
      <w:r>
        <w:rPr>
          <w:rFonts w:asciiTheme="majorEastAsia" w:eastAsiaTheme="majorEastAsia" w:hAnsiTheme="majorEastAsia" w:cstheme="majorEastAsia" w:hint="eastAsia"/>
          <w:b/>
          <w:sz w:val="36"/>
          <w:szCs w:val="36"/>
        </w:rPr>
        <w:t>需求书</w:t>
      </w:r>
    </w:p>
    <w:p w:rsidR="000461CE" w:rsidRDefault="000461CE">
      <w:pPr>
        <w:spacing w:line="360" w:lineRule="auto"/>
        <w:jc w:val="left"/>
        <w:rPr>
          <w:rFonts w:ascii="宋体" w:eastAsia="宋体" w:hAnsi="宋体" w:cs="宋体"/>
          <w:sz w:val="28"/>
          <w:szCs w:val="28"/>
        </w:rPr>
      </w:pPr>
    </w:p>
    <w:p w:rsidR="000461CE" w:rsidRDefault="006B1970">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广东生态工程职业学院花艺技能大赛场地搭建服务采购项目</w:t>
      </w:r>
    </w:p>
    <w:p w:rsidR="000461CE" w:rsidRDefault="006B1970">
      <w:pPr>
        <w:pStyle w:val="aa"/>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99000.00</w:t>
      </w:r>
      <w:r>
        <w:rPr>
          <w:rFonts w:ascii="宋体" w:eastAsia="宋体" w:hAnsi="宋体" w:cs="宋体" w:hint="eastAsia"/>
          <w:sz w:val="28"/>
          <w:szCs w:val="28"/>
        </w:rPr>
        <w:t>元</w:t>
      </w:r>
    </w:p>
    <w:p w:rsidR="000461CE" w:rsidRDefault="006B1970">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w:t>
      </w:r>
      <w:r>
        <w:rPr>
          <w:rFonts w:ascii="宋体" w:eastAsia="宋体" w:hAnsi="宋体" w:cs="宋体" w:hint="eastAsia"/>
          <w:b/>
          <w:bCs/>
          <w:sz w:val="28"/>
          <w:szCs w:val="28"/>
        </w:rPr>
        <w:t>地址</w:t>
      </w:r>
      <w:r>
        <w:rPr>
          <w:rFonts w:ascii="宋体" w:eastAsia="宋体" w:hAnsi="宋体" w:cs="宋体" w:hint="eastAsia"/>
          <w:b/>
          <w:bCs/>
          <w:sz w:val="28"/>
          <w:szCs w:val="28"/>
        </w:rPr>
        <w:t>：</w:t>
      </w:r>
      <w:r>
        <w:rPr>
          <w:rFonts w:ascii="宋体" w:hAnsi="宋体" w:cs="宋体" w:hint="eastAsia"/>
          <w:sz w:val="28"/>
          <w:szCs w:val="28"/>
        </w:rPr>
        <w:t xml:space="preserve"> </w:t>
      </w:r>
      <w:r>
        <w:rPr>
          <w:rFonts w:ascii="宋体" w:eastAsia="宋体" w:hAnsi="宋体" w:cs="宋体" w:hint="eastAsia"/>
          <w:sz w:val="28"/>
          <w:szCs w:val="28"/>
        </w:rPr>
        <w:t>广州市天河区广汕一路</w:t>
      </w:r>
      <w:r>
        <w:rPr>
          <w:rFonts w:ascii="宋体" w:eastAsia="宋体" w:hAnsi="宋体" w:cs="宋体" w:hint="eastAsia"/>
          <w:sz w:val="28"/>
          <w:szCs w:val="28"/>
        </w:rPr>
        <w:t>297</w:t>
      </w:r>
      <w:r>
        <w:rPr>
          <w:rFonts w:ascii="宋体" w:eastAsia="宋体" w:hAnsi="宋体" w:cs="宋体" w:hint="eastAsia"/>
          <w:sz w:val="28"/>
          <w:szCs w:val="28"/>
        </w:rPr>
        <w:t>号</w:t>
      </w:r>
    </w:p>
    <w:p w:rsidR="000461CE" w:rsidRDefault="006B1970">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0461CE" w:rsidRDefault="006B197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0461CE" w:rsidRDefault="006B1970">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0461CE" w:rsidRDefault="006B197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0461CE" w:rsidRDefault="006B197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0461CE" w:rsidRDefault="006B197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0461CE" w:rsidRDefault="006B197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0461CE" w:rsidRDefault="006B197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w:t>
      </w:r>
      <w:r>
        <w:rPr>
          <w:rFonts w:ascii="宋体" w:hAnsi="宋体" w:cs="宋体" w:hint="eastAsia"/>
          <w:sz w:val="28"/>
          <w:szCs w:val="28"/>
        </w:rPr>
        <w:t>政府采购</w:t>
      </w:r>
      <w:r>
        <w:rPr>
          <w:rFonts w:ascii="宋体" w:hAnsi="宋体" w:cs="宋体" w:hint="eastAsia"/>
          <w:sz w:val="28"/>
          <w:szCs w:val="28"/>
        </w:rPr>
        <w:t>活动前三年内，在经营活动中无重大违法记录。</w:t>
      </w:r>
    </w:p>
    <w:p w:rsidR="000461CE" w:rsidRDefault="006B197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为参与本项目的所有工作人员足额投保工伤保险和商业意外险。</w:t>
      </w:r>
    </w:p>
    <w:p w:rsidR="000461CE" w:rsidRDefault="006B1970">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0461CE" w:rsidRDefault="006B1970">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w:t>
      </w:r>
      <w:r>
        <w:rPr>
          <w:rFonts w:ascii="宋体" w:hAnsi="宋体" w:cs="宋体" w:hint="eastAsia"/>
          <w:sz w:val="28"/>
          <w:szCs w:val="28"/>
        </w:rPr>
        <w:lastRenderedPageBreak/>
        <w:t>中小企业须提供中小企业声明函。</w:t>
      </w:r>
    </w:p>
    <w:p w:rsidR="000461CE" w:rsidRDefault="006B1970">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0461CE" w:rsidRDefault="006B1970">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w:t>
      </w:r>
      <w:r>
        <w:rPr>
          <w:rFonts w:asciiTheme="minorEastAsia" w:hAnsiTheme="minorEastAsia" w:cstheme="minorEastAsia" w:hint="eastAsia"/>
          <w:color w:val="000000" w:themeColor="text1"/>
          <w:sz w:val="28"/>
          <w:szCs w:val="28"/>
        </w:rPr>
        <w:t>截止递交报价文件的</w:t>
      </w:r>
      <w:r>
        <w:rPr>
          <w:rFonts w:asciiTheme="minorEastAsia" w:hAnsiTheme="minorEastAsia" w:cstheme="minorEastAsia" w:hint="eastAsia"/>
          <w:color w:val="000000" w:themeColor="text1"/>
          <w:sz w:val="28"/>
          <w:szCs w:val="28"/>
        </w:rPr>
        <w:t>时间为</w:t>
      </w:r>
      <w:r>
        <w:rPr>
          <w:rFonts w:asciiTheme="minorEastAsia" w:hAnsiTheme="minorEastAsia" w:cstheme="minorEastAsia" w:hint="eastAsia"/>
          <w:color w:val="000000" w:themeColor="text1"/>
          <w:sz w:val="28"/>
          <w:szCs w:val="28"/>
        </w:rPr>
        <w:t>202</w:t>
      </w:r>
      <w:r>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年</w:t>
      </w:r>
      <w:r>
        <w:rPr>
          <w:rFonts w:asciiTheme="minorEastAsia" w:hAnsiTheme="minorEastAsia" w:cstheme="minorEastAsia" w:hint="eastAsia"/>
          <w:color w:val="000000" w:themeColor="text1"/>
          <w:sz w:val="28"/>
          <w:szCs w:val="28"/>
        </w:rPr>
        <w:t>1</w:t>
      </w:r>
      <w:r>
        <w:rPr>
          <w:rFonts w:asciiTheme="minorEastAsia" w:hAnsiTheme="minorEastAsia" w:cstheme="minorEastAsia" w:hint="eastAsia"/>
          <w:color w:val="000000" w:themeColor="text1"/>
          <w:sz w:val="28"/>
          <w:szCs w:val="28"/>
        </w:rPr>
        <w:t>月</w:t>
      </w:r>
      <w:r>
        <w:rPr>
          <w:rFonts w:asciiTheme="minorEastAsia" w:hAnsiTheme="minorEastAsia" w:cstheme="minorEastAsia" w:hint="eastAsia"/>
          <w:color w:val="000000" w:themeColor="text1"/>
          <w:sz w:val="28"/>
          <w:szCs w:val="28"/>
        </w:rPr>
        <w:t>30</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w:t>
      </w:r>
      <w:r>
        <w:rPr>
          <w:rFonts w:asciiTheme="minorEastAsia" w:hAnsiTheme="minorEastAsia" w:cstheme="minorEastAsia" w:hint="eastAsia"/>
          <w:color w:val="000000" w:themeColor="text1"/>
          <w:sz w:val="28"/>
          <w:szCs w:val="28"/>
        </w:rPr>
        <w:t>，</w:t>
      </w:r>
      <w:r>
        <w:rPr>
          <w:rFonts w:asciiTheme="minorEastAsia" w:hAnsiTheme="minorEastAsia" w:cstheme="minorEastAsia" w:hint="eastAsia"/>
          <w:color w:val="000000" w:themeColor="text1"/>
          <w:sz w:val="28"/>
          <w:szCs w:val="28"/>
        </w:rPr>
        <w:t>报价文件必须密封，否则一律拒收</w:t>
      </w:r>
      <w:r>
        <w:rPr>
          <w:rFonts w:asciiTheme="minorEastAsia" w:hAnsiTheme="minorEastAsia" w:cstheme="minorEastAsia" w:hint="eastAsia"/>
          <w:color w:val="000000" w:themeColor="text1"/>
          <w:sz w:val="28"/>
          <w:szCs w:val="28"/>
        </w:rPr>
        <w:t>。</w:t>
      </w:r>
      <w:r>
        <w:rPr>
          <w:rFonts w:asciiTheme="minorEastAsia" w:hAnsiTheme="minorEastAsia" w:cstheme="minorEastAsia" w:hint="eastAsia"/>
          <w:color w:val="000000" w:themeColor="text1"/>
          <w:sz w:val="28"/>
          <w:szCs w:val="28"/>
        </w:rPr>
        <w:t>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p>
    <w:p w:rsidR="000461CE" w:rsidRDefault="006B1970">
      <w:pPr>
        <w:numPr>
          <w:ilvl w:val="0"/>
          <w:numId w:val="2"/>
        </w:numPr>
        <w:spacing w:line="360" w:lineRule="auto"/>
      </w:pPr>
      <w:r>
        <w:rPr>
          <w:rFonts w:asciiTheme="minorEastAsia" w:hAnsiTheme="minorEastAsia" w:cstheme="minorEastAsia" w:hint="eastAsia"/>
          <w:color w:val="000000" w:themeColor="text1"/>
          <w:sz w:val="28"/>
          <w:szCs w:val="28"/>
        </w:rPr>
        <w:t>投标联系人：</w:t>
      </w:r>
      <w:r w:rsidR="00090908">
        <w:rPr>
          <w:rFonts w:asciiTheme="minorEastAsia" w:hAnsiTheme="minorEastAsia" w:cstheme="minorEastAsia" w:hint="eastAsia"/>
          <w:color w:val="000000" w:themeColor="text1"/>
          <w:sz w:val="28"/>
          <w:szCs w:val="28"/>
        </w:rPr>
        <w:t>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sidR="00090908">
        <w:rPr>
          <w:rFonts w:asciiTheme="minorEastAsia" w:hAnsiTheme="minorEastAsia" w:cstheme="minorEastAsia" w:hint="eastAsia"/>
          <w:color w:val="000000" w:themeColor="text1"/>
          <w:sz w:val="28"/>
          <w:szCs w:val="28"/>
        </w:rPr>
        <w:t>13710623224</w:t>
      </w:r>
      <w:r>
        <w:rPr>
          <w:rFonts w:asciiTheme="minorEastAsia" w:hAnsiTheme="minorEastAsia" w:cstheme="minorEastAsia" w:hint="eastAsia"/>
          <w:color w:val="000000" w:themeColor="text1"/>
          <w:sz w:val="28"/>
          <w:szCs w:val="28"/>
        </w:rPr>
        <w:t xml:space="preserve">  </w:t>
      </w:r>
    </w:p>
    <w:p w:rsidR="000461CE" w:rsidRDefault="006B1970">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0461CE" w:rsidRDefault="006B197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0461CE" w:rsidRDefault="006B1970" w:rsidP="00090908">
      <w:pPr>
        <w:spacing w:line="360" w:lineRule="auto"/>
        <w:ind w:leftChars="200" w:left="420"/>
        <w:rPr>
          <w:rFonts w:ascii="宋体" w:hAnsi="宋体" w:cs="宋体"/>
          <w:b/>
          <w:bCs/>
          <w:sz w:val="28"/>
          <w:szCs w:val="28"/>
        </w:rPr>
      </w:pPr>
      <w:r>
        <w:rPr>
          <w:rFonts w:ascii="宋体" w:hAnsi="宋体" w:cs="宋体" w:hint="eastAsia"/>
          <w:b/>
          <w:bCs/>
          <w:sz w:val="28"/>
          <w:szCs w:val="28"/>
        </w:rPr>
        <w:t>（一）项目内容</w:t>
      </w:r>
    </w:p>
    <w:tbl>
      <w:tblPr>
        <w:tblW w:w="5714" w:type="pct"/>
        <w:jc w:val="center"/>
        <w:tblCellMar>
          <w:left w:w="0" w:type="dxa"/>
          <w:right w:w="0" w:type="dxa"/>
        </w:tblCellMar>
        <w:tblLook w:val="04A0"/>
      </w:tblPr>
      <w:tblGrid>
        <w:gridCol w:w="1450"/>
        <w:gridCol w:w="8054"/>
      </w:tblGrid>
      <w:tr w:rsidR="000461CE">
        <w:trPr>
          <w:trHeight w:val="621"/>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0461CE" w:rsidRDefault="006B1970">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rPr>
              <w:t>服务内容</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0461CE" w:rsidRDefault="006B1970">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lang/>
              </w:rPr>
              <w:t>具体</w:t>
            </w:r>
            <w:r>
              <w:rPr>
                <w:rFonts w:ascii="仿宋" w:eastAsia="仿宋" w:hAnsi="仿宋" w:cs="仿宋" w:hint="eastAsia"/>
                <w:b/>
                <w:bCs/>
                <w:color w:val="000000"/>
                <w:kern w:val="0"/>
                <w:sz w:val="24"/>
                <w:lang/>
              </w:rPr>
              <w:t>要求</w:t>
            </w:r>
          </w:p>
        </w:tc>
      </w:tr>
      <w:tr w:rsidR="000461CE">
        <w:trPr>
          <w:trHeight w:val="3373"/>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0461CE" w:rsidRDefault="006B1970">
            <w:pPr>
              <w:widowControl/>
              <w:textAlignment w:val="center"/>
              <w:rPr>
                <w:rFonts w:ascii="仿宋" w:eastAsia="仿宋" w:hAnsi="仿宋" w:cs="仿宋"/>
                <w:kern w:val="0"/>
                <w:sz w:val="24"/>
                <w:lang/>
              </w:rPr>
            </w:pPr>
            <w:r>
              <w:rPr>
                <w:rFonts w:ascii="仿宋" w:eastAsia="仿宋" w:hAnsi="仿宋" w:cs="仿宋" w:hint="eastAsia"/>
                <w:kern w:val="0"/>
                <w:sz w:val="24"/>
                <w:lang/>
              </w:rPr>
              <w:t>广东生态工程职业学院花艺技能大赛场地搭建服务采购项目</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0461CE" w:rsidRDefault="006B1970">
            <w:pPr>
              <w:adjustRightInd w:val="0"/>
              <w:snapToGrid w:val="0"/>
              <w:spacing w:line="312" w:lineRule="auto"/>
              <w:ind w:firstLineChars="200" w:firstLine="480"/>
              <w:rPr>
                <w:rFonts w:ascii="仿宋" w:eastAsia="仿宋" w:hAnsi="仿宋" w:cs="仿宋"/>
                <w:sz w:val="24"/>
              </w:rPr>
            </w:pPr>
            <w:bookmarkStart w:id="0" w:name="OLE_LINK8"/>
            <w:bookmarkStart w:id="1" w:name="OLE_LINK9"/>
            <w:bookmarkStart w:id="2" w:name="OLE_LINK2"/>
            <w:bookmarkStart w:id="3" w:name="OLE_LINK1"/>
            <w:r>
              <w:rPr>
                <w:rFonts w:ascii="仿宋" w:eastAsia="仿宋" w:hAnsi="仿宋" w:cs="仿宋" w:hint="eastAsia"/>
                <w:sz w:val="24"/>
              </w:rPr>
              <w:t>服务内容包括但不限于比赛场地规划布置、赛务物资制作供应、现场执行与保障等，具体如下：</w:t>
            </w:r>
          </w:p>
          <w:p w:rsidR="000461CE" w:rsidRDefault="006B1970">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一、比赛场地布置与服务</w:t>
            </w:r>
          </w:p>
          <w:p w:rsidR="000461CE" w:rsidRDefault="006B1970">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赛位区布置：需在指定比赛场馆内，按要求搭建</w:t>
            </w:r>
            <w:r>
              <w:rPr>
                <w:rFonts w:ascii="仿宋" w:eastAsia="仿宋" w:hAnsi="仿宋" w:cs="仿宋" w:hint="eastAsia"/>
                <w:sz w:val="24"/>
              </w:rPr>
              <w:t>3</w:t>
            </w:r>
            <w:r>
              <w:rPr>
                <w:rFonts w:ascii="仿宋" w:eastAsia="仿宋" w:hAnsi="仿宋" w:cs="仿宋" w:hint="eastAsia"/>
                <w:sz w:val="24"/>
              </w:rPr>
              <w:t>0</w:t>
            </w:r>
            <w:r>
              <w:rPr>
                <w:rFonts w:ascii="仿宋" w:eastAsia="仿宋" w:hAnsi="仿宋" w:cs="仿宋" w:hint="eastAsia"/>
                <w:sz w:val="24"/>
              </w:rPr>
              <w:t>个标准比赛</w:t>
            </w:r>
            <w:r>
              <w:rPr>
                <w:rFonts w:ascii="仿宋" w:eastAsia="仿宋" w:hAnsi="仿宋" w:cs="仿宋" w:hint="eastAsia"/>
                <w:sz w:val="24"/>
              </w:rPr>
              <w:t>工</w:t>
            </w:r>
            <w:r>
              <w:rPr>
                <w:rFonts w:ascii="仿宋" w:eastAsia="仿宋" w:hAnsi="仿宋" w:cs="仿宋" w:hint="eastAsia"/>
                <w:sz w:val="24"/>
              </w:rPr>
              <w:t>位（规格：</w:t>
            </w:r>
            <w:r>
              <w:rPr>
                <w:rFonts w:ascii="仿宋" w:eastAsia="仿宋" w:hAnsi="仿宋" w:cs="仿宋" w:hint="eastAsia"/>
                <w:sz w:val="24"/>
              </w:rPr>
              <w:t>4</w:t>
            </w:r>
            <w:r>
              <w:rPr>
                <w:rFonts w:ascii="仿宋" w:eastAsia="仿宋" w:hAnsi="仿宋" w:cs="仿宋" w:hint="eastAsia"/>
                <w:sz w:val="24"/>
              </w:rPr>
              <w:t>000*</w:t>
            </w:r>
            <w:r>
              <w:rPr>
                <w:rFonts w:ascii="仿宋" w:eastAsia="仿宋" w:hAnsi="仿宋" w:cs="仿宋" w:hint="eastAsia"/>
                <w:sz w:val="24"/>
              </w:rPr>
              <w:t>5</w:t>
            </w:r>
            <w:r>
              <w:rPr>
                <w:rFonts w:ascii="仿宋" w:eastAsia="仿宋" w:hAnsi="仿宋" w:cs="仿宋" w:hint="eastAsia"/>
                <w:sz w:val="24"/>
              </w:rPr>
              <w:t>000* 2400mm</w:t>
            </w:r>
            <w:r>
              <w:rPr>
                <w:rFonts w:ascii="仿宋" w:eastAsia="仿宋" w:hAnsi="仿宋" w:cs="仿宋" w:hint="eastAsia"/>
                <w:sz w:val="24"/>
              </w:rPr>
              <w:t>，</w:t>
            </w:r>
            <w:r>
              <w:rPr>
                <w:rFonts w:ascii="仿宋" w:eastAsia="仿宋" w:hAnsi="仿宋" w:cs="仿宋" w:hint="eastAsia"/>
                <w:sz w:val="24"/>
              </w:rPr>
              <w:t>牢固</w:t>
            </w:r>
            <w:r>
              <w:rPr>
                <w:rFonts w:ascii="仿宋" w:eastAsia="仿宋" w:hAnsi="仿宋" w:cs="仿宋" w:hint="eastAsia"/>
                <w:sz w:val="24"/>
              </w:rPr>
              <w:t>材质，稳固安装），每个赛位需配备门楣、工作台、照明灯具、电源插座及相应桌椅</w:t>
            </w:r>
            <w:r>
              <w:rPr>
                <w:rFonts w:ascii="仿宋" w:eastAsia="仿宋" w:hAnsi="仿宋" w:cs="仿宋" w:hint="eastAsia"/>
                <w:sz w:val="24"/>
              </w:rPr>
              <w:t>等</w:t>
            </w:r>
            <w:r>
              <w:rPr>
                <w:rFonts w:ascii="仿宋" w:eastAsia="仿宋" w:hAnsi="仿宋" w:cs="仿宋" w:hint="eastAsia"/>
                <w:sz w:val="24"/>
              </w:rPr>
              <w:t>。</w:t>
            </w:r>
          </w:p>
          <w:p w:rsidR="000461CE" w:rsidRDefault="006B1970">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功能区域划分与标识：需科学规划并设置清晰标识，包括但不限于操作区、评审区、候考区、休息区、物资存储区</w:t>
            </w:r>
            <w:r>
              <w:rPr>
                <w:rFonts w:ascii="仿宋" w:eastAsia="仿宋" w:hAnsi="仿宋" w:cs="仿宋" w:hint="eastAsia"/>
                <w:sz w:val="24"/>
              </w:rPr>
              <w:t>各一个，总面积不得少于</w:t>
            </w:r>
            <w:r>
              <w:rPr>
                <w:rFonts w:ascii="仿宋" w:eastAsia="仿宋" w:hAnsi="仿宋" w:cs="仿宋" w:hint="eastAsia"/>
                <w:sz w:val="24"/>
              </w:rPr>
              <w:t>40</w:t>
            </w:r>
            <w:r>
              <w:rPr>
                <w:rFonts w:ascii="仿宋" w:eastAsia="仿宋" w:hAnsi="仿宋" w:cs="仿宋" w:hint="eastAsia"/>
                <w:sz w:val="24"/>
              </w:rPr>
              <w:t>平方米</w:t>
            </w:r>
            <w:r>
              <w:rPr>
                <w:rFonts w:ascii="仿宋" w:eastAsia="仿宋" w:hAnsi="仿宋" w:cs="仿宋" w:hint="eastAsia"/>
                <w:sz w:val="24"/>
              </w:rPr>
              <w:t>。需提供赛场围挡、各类指引地贴及展架式指引牌（如校园内指引、功能区指引等</w:t>
            </w:r>
            <w:r>
              <w:rPr>
                <w:rFonts w:ascii="仿宋" w:eastAsia="仿宋" w:hAnsi="仿宋" w:cs="仿宋" w:hint="eastAsia"/>
                <w:sz w:val="24"/>
              </w:rPr>
              <w:t>20</w:t>
            </w:r>
            <w:r>
              <w:rPr>
                <w:rFonts w:ascii="仿宋" w:eastAsia="仿宋" w:hAnsi="仿宋" w:cs="仿宋" w:hint="eastAsia"/>
                <w:sz w:val="24"/>
              </w:rPr>
              <w:t>余个</w:t>
            </w:r>
            <w:r>
              <w:rPr>
                <w:rFonts w:ascii="仿宋" w:eastAsia="仿宋" w:hAnsi="仿宋" w:cs="仿宋" w:hint="eastAsia"/>
                <w:sz w:val="24"/>
              </w:rPr>
              <w:t>）。</w:t>
            </w:r>
          </w:p>
          <w:p w:rsidR="000461CE" w:rsidRDefault="006B1970">
            <w:pPr>
              <w:adjustRightInd w:val="0"/>
              <w:snapToGrid w:val="0"/>
              <w:spacing w:line="312" w:lineRule="auto"/>
              <w:ind w:firstLineChars="200" w:firstLine="480"/>
              <w:rPr>
                <w:rFonts w:ascii="仿宋" w:eastAsia="仿宋" w:hAnsi="仿宋" w:cs="仿宋"/>
                <w:color w:val="FF0000"/>
                <w:sz w:val="24"/>
              </w:rPr>
            </w:pPr>
            <w:r>
              <w:rPr>
                <w:rFonts w:ascii="仿宋" w:eastAsia="仿宋" w:hAnsi="仿宋" w:cs="仿宋" w:hint="eastAsia"/>
                <w:sz w:val="24"/>
              </w:rPr>
              <w:t>3.</w:t>
            </w:r>
            <w:r>
              <w:rPr>
                <w:rFonts w:ascii="仿宋" w:eastAsia="仿宋" w:hAnsi="仿宋" w:cs="仿宋" w:hint="eastAsia"/>
                <w:sz w:val="24"/>
              </w:rPr>
              <w:t>背景板搭建：需在学校正门口、综合楼门口、报到签到处等关键位置，搭建指定规格的</w:t>
            </w:r>
            <w:r>
              <w:rPr>
                <w:rFonts w:ascii="仿宋" w:eastAsia="仿宋" w:hAnsi="仿宋" w:cs="仿宋" w:hint="eastAsia"/>
                <w:sz w:val="24"/>
              </w:rPr>
              <w:t>6</w:t>
            </w:r>
            <w:r>
              <w:rPr>
                <w:rFonts w:ascii="仿宋" w:eastAsia="仿宋" w:hAnsi="仿宋" w:cs="仿宋" w:hint="eastAsia"/>
                <w:sz w:val="24"/>
              </w:rPr>
              <w:t>米宽，</w:t>
            </w:r>
            <w:r>
              <w:rPr>
                <w:rFonts w:ascii="仿宋" w:eastAsia="仿宋" w:hAnsi="仿宋" w:cs="仿宋" w:hint="eastAsia"/>
                <w:sz w:val="24"/>
              </w:rPr>
              <w:t>3</w:t>
            </w:r>
            <w:r>
              <w:rPr>
                <w:rFonts w:ascii="仿宋" w:eastAsia="仿宋" w:hAnsi="仿宋" w:cs="仿宋" w:hint="eastAsia"/>
                <w:sz w:val="24"/>
              </w:rPr>
              <w:t>米高的赛事</w:t>
            </w:r>
            <w:r>
              <w:rPr>
                <w:rFonts w:ascii="仿宋" w:eastAsia="仿宋" w:hAnsi="仿宋" w:cs="仿宋" w:hint="eastAsia"/>
                <w:sz w:val="24"/>
              </w:rPr>
              <w:t>背景板（国标行架</w:t>
            </w:r>
            <w:r>
              <w:rPr>
                <w:rFonts w:ascii="仿宋" w:eastAsia="仿宋" w:hAnsi="仿宋" w:cs="仿宋" w:hint="eastAsia"/>
                <w:sz w:val="24"/>
              </w:rPr>
              <w:t>+</w:t>
            </w:r>
            <w:r>
              <w:rPr>
                <w:rFonts w:ascii="仿宋" w:eastAsia="仿宋" w:hAnsi="仿宋" w:cs="仿宋" w:hint="eastAsia"/>
                <w:sz w:val="24"/>
              </w:rPr>
              <w:t>高清喷绘黑底灯布）。</w:t>
            </w:r>
          </w:p>
          <w:p w:rsidR="000461CE" w:rsidRDefault="006B1970">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二、</w:t>
            </w:r>
            <w:bookmarkEnd w:id="0"/>
            <w:bookmarkEnd w:id="1"/>
            <w:bookmarkEnd w:id="2"/>
            <w:bookmarkEnd w:id="3"/>
            <w:r>
              <w:rPr>
                <w:rFonts w:ascii="仿宋" w:eastAsia="仿宋" w:hAnsi="仿宋" w:cs="仿宋" w:hint="eastAsia"/>
                <w:sz w:val="24"/>
              </w:rPr>
              <w:t>赛务物资供应与制作</w:t>
            </w:r>
          </w:p>
          <w:p w:rsidR="000461CE" w:rsidRDefault="006B1970">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证件与标识制作：需按大赛组委会提供的名单，设计并制作所有参赛人员（包括选手、指导教师、领队、裁判、专家、工作人员等）的证件牌（双面打印）</w:t>
            </w:r>
            <w:r>
              <w:rPr>
                <w:rFonts w:ascii="仿宋" w:eastAsia="仿宋" w:hAnsi="仿宋" w:cs="仿宋" w:hint="eastAsia"/>
                <w:sz w:val="24"/>
              </w:rPr>
              <w:t>285</w:t>
            </w:r>
            <w:r>
              <w:rPr>
                <w:rFonts w:ascii="仿宋" w:eastAsia="仿宋" w:hAnsi="仿宋" w:cs="仿宋" w:hint="eastAsia"/>
                <w:sz w:val="24"/>
              </w:rPr>
              <w:t>张</w:t>
            </w:r>
            <w:r>
              <w:rPr>
                <w:rFonts w:ascii="仿宋" w:eastAsia="仿宋" w:hAnsi="仿宋" w:cs="仿宋" w:hint="eastAsia"/>
                <w:sz w:val="24"/>
              </w:rPr>
              <w:t>，以及选手臂贴、抽签号等竞赛用标识</w:t>
            </w:r>
            <w:r>
              <w:rPr>
                <w:rFonts w:ascii="仿宋" w:eastAsia="仿宋" w:hAnsi="仿宋" w:cs="仿宋" w:hint="eastAsia"/>
                <w:sz w:val="24"/>
              </w:rPr>
              <w:t>300</w:t>
            </w:r>
            <w:r>
              <w:rPr>
                <w:rFonts w:ascii="仿宋" w:eastAsia="仿宋" w:hAnsi="仿宋" w:cs="仿宋" w:hint="eastAsia"/>
                <w:sz w:val="24"/>
              </w:rPr>
              <w:t>份</w:t>
            </w:r>
            <w:r>
              <w:rPr>
                <w:rFonts w:ascii="仿宋" w:eastAsia="仿宋" w:hAnsi="仿宋" w:cs="仿宋" w:hint="eastAsia"/>
                <w:sz w:val="24"/>
              </w:rPr>
              <w:t>。</w:t>
            </w:r>
          </w:p>
          <w:p w:rsidR="000461CE" w:rsidRDefault="006B1970">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赛事资料准备：需设计</w:t>
            </w:r>
            <w:r>
              <w:rPr>
                <w:rFonts w:ascii="仿宋" w:eastAsia="仿宋" w:hAnsi="仿宋" w:cs="仿宋" w:hint="eastAsia"/>
                <w:sz w:val="24"/>
              </w:rPr>
              <w:t>排版制作</w:t>
            </w:r>
            <w:r>
              <w:rPr>
                <w:rFonts w:ascii="仿宋" w:eastAsia="仿宋" w:hAnsi="仿宋" w:cs="仿宋" w:hint="eastAsia"/>
                <w:sz w:val="24"/>
              </w:rPr>
              <w:t>《参赛指引》手册，并准备报到所需的</w:t>
            </w:r>
            <w:r>
              <w:rPr>
                <w:rFonts w:ascii="仿宋" w:eastAsia="仿宋" w:hAnsi="仿宋" w:cs="仿宋" w:hint="eastAsia"/>
                <w:sz w:val="24"/>
              </w:rPr>
              <w:lastRenderedPageBreak/>
              <w:t>文件袋、签到表等物料</w:t>
            </w:r>
            <w:r>
              <w:rPr>
                <w:rFonts w:ascii="仿宋" w:eastAsia="仿宋" w:hAnsi="仿宋" w:cs="仿宋" w:hint="eastAsia"/>
                <w:sz w:val="24"/>
              </w:rPr>
              <w:t>300</w:t>
            </w:r>
            <w:r>
              <w:rPr>
                <w:rFonts w:ascii="仿宋" w:eastAsia="仿宋" w:hAnsi="仿宋" w:cs="仿宋" w:hint="eastAsia"/>
                <w:sz w:val="24"/>
              </w:rPr>
              <w:t>份</w:t>
            </w:r>
            <w:r>
              <w:rPr>
                <w:rFonts w:ascii="仿宋" w:eastAsia="仿宋" w:hAnsi="仿宋" w:cs="仿宋" w:hint="eastAsia"/>
                <w:sz w:val="24"/>
              </w:rPr>
              <w:t>。</w:t>
            </w:r>
          </w:p>
          <w:p w:rsidR="000461CE" w:rsidRDefault="006B1970">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物资配备：需提供比赛所需的全部基础物资，包括但不限于折叠桌、折叠椅、抽签箱、茶歇处家具等。</w:t>
            </w:r>
            <w:r>
              <w:rPr>
                <w:rFonts w:ascii="仿宋" w:eastAsia="仿宋" w:hAnsi="仿宋" w:cs="仿宋" w:hint="eastAsia"/>
                <w:sz w:val="24"/>
              </w:rPr>
              <w:t>具体数量根据实际参赛人数调整，预计人数</w:t>
            </w:r>
            <w:r>
              <w:rPr>
                <w:rFonts w:ascii="仿宋" w:eastAsia="仿宋" w:hAnsi="仿宋" w:cs="仿宋" w:hint="eastAsia"/>
                <w:sz w:val="24"/>
              </w:rPr>
              <w:t>300</w:t>
            </w:r>
            <w:r>
              <w:rPr>
                <w:rFonts w:ascii="仿宋" w:eastAsia="仿宋" w:hAnsi="仿宋" w:cs="仿宋" w:hint="eastAsia"/>
                <w:sz w:val="24"/>
              </w:rPr>
              <w:t>人。</w:t>
            </w:r>
          </w:p>
          <w:p w:rsidR="000461CE" w:rsidRDefault="006B1970">
            <w:pPr>
              <w:adjustRightInd w:val="0"/>
              <w:snapToGrid w:val="0"/>
              <w:spacing w:line="312" w:lineRule="auto"/>
              <w:ind w:firstLineChars="150" w:firstLine="360"/>
              <w:rPr>
                <w:rFonts w:ascii="仿宋" w:eastAsia="仿宋" w:hAnsi="仿宋" w:cs="仿宋"/>
                <w:sz w:val="24"/>
              </w:rPr>
            </w:pPr>
            <w:r>
              <w:rPr>
                <w:rFonts w:ascii="仿宋" w:eastAsia="仿宋" w:hAnsi="仿宋" w:cs="仿宋"/>
                <w:sz w:val="24"/>
              </w:rPr>
              <w:t>三、</w:t>
            </w:r>
            <w:r>
              <w:rPr>
                <w:rFonts w:ascii="仿宋" w:eastAsia="仿宋" w:hAnsi="仿宋" w:cs="仿宋" w:hint="eastAsia"/>
                <w:sz w:val="24"/>
              </w:rPr>
              <w:t>现场执行与保障服务</w:t>
            </w:r>
          </w:p>
          <w:p w:rsidR="000461CE" w:rsidRDefault="006B1970">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安装搭建与运输：负责所有物料及设备的运输、现场安装搭建、赛事结束后撤场及清理工作。</w:t>
            </w:r>
          </w:p>
          <w:p w:rsidR="000461CE" w:rsidRDefault="006B1970">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现场执行：派遣专业执行人员在赛事期间全程跟进，负责现场协调、物资调配、应急处理等，确保各环节无缝衔接。</w:t>
            </w:r>
          </w:p>
          <w:p w:rsidR="000461CE" w:rsidRDefault="006B1970">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摄影摄像服务：提供现场摄影服务（单机位），并配备照片直播功能，用于记录赛事全过程。</w:t>
            </w:r>
          </w:p>
          <w:p w:rsidR="000461CE" w:rsidRDefault="006B1970">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4.</w:t>
            </w:r>
            <w:r>
              <w:rPr>
                <w:rFonts w:ascii="仿宋" w:eastAsia="仿宋" w:hAnsi="仿宋" w:cs="仿宋" w:hint="eastAsia"/>
                <w:sz w:val="24"/>
              </w:rPr>
              <w:t>设计服务：提供整体视觉及场地布置的设计方案。</w:t>
            </w:r>
          </w:p>
          <w:p w:rsidR="000461CE" w:rsidRDefault="006B1970">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四</w:t>
            </w:r>
            <w:r>
              <w:rPr>
                <w:rFonts w:ascii="仿宋" w:eastAsia="仿宋" w:hAnsi="仿宋" w:cs="仿宋"/>
                <w:sz w:val="24"/>
              </w:rPr>
              <w:t>、</w:t>
            </w:r>
            <w:r>
              <w:rPr>
                <w:rFonts w:ascii="仿宋" w:eastAsia="仿宋" w:hAnsi="仿宋" w:cs="仿宋" w:hint="eastAsia"/>
                <w:sz w:val="24"/>
              </w:rPr>
              <w:t>服务时间与地点</w:t>
            </w:r>
          </w:p>
          <w:p w:rsidR="000461CE" w:rsidRDefault="006B1970">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服务地址：广东生态工程职业学院指定场馆及校园区域。</w:t>
            </w:r>
          </w:p>
          <w:p w:rsidR="000461CE" w:rsidRDefault="006B1970">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服务时间：所有布置</w:t>
            </w:r>
            <w:r>
              <w:rPr>
                <w:rFonts w:ascii="仿宋" w:eastAsia="仿宋" w:hAnsi="仿宋" w:cs="仿宋" w:hint="eastAsia"/>
                <w:sz w:val="24"/>
              </w:rPr>
              <w:t>搭建</w:t>
            </w:r>
            <w:r>
              <w:rPr>
                <w:rFonts w:ascii="仿宋" w:eastAsia="仿宋" w:hAnsi="仿宋" w:cs="仿宋" w:hint="eastAsia"/>
                <w:sz w:val="24"/>
              </w:rPr>
              <w:t>工作须在</w:t>
            </w:r>
            <w:r>
              <w:rPr>
                <w:rFonts w:ascii="仿宋" w:eastAsia="仿宋" w:hAnsi="仿宋" w:cs="仿宋" w:hint="eastAsia"/>
                <w:sz w:val="24"/>
              </w:rPr>
              <w:t>2026</w:t>
            </w:r>
            <w:r>
              <w:rPr>
                <w:rFonts w:ascii="仿宋" w:eastAsia="仿宋" w:hAnsi="仿宋" w:cs="仿宋" w:hint="eastAsia"/>
                <w:sz w:val="24"/>
              </w:rPr>
              <w:t>年</w:t>
            </w:r>
            <w:r>
              <w:rPr>
                <w:rFonts w:ascii="仿宋" w:eastAsia="仿宋" w:hAnsi="仿宋" w:cs="仿宋" w:hint="eastAsia"/>
                <w:sz w:val="24"/>
              </w:rPr>
              <w:t>3</w:t>
            </w:r>
            <w:r>
              <w:rPr>
                <w:rFonts w:ascii="仿宋" w:eastAsia="仿宋" w:hAnsi="仿宋" w:cs="仿宋" w:hint="eastAsia"/>
                <w:sz w:val="24"/>
              </w:rPr>
              <w:t>月</w:t>
            </w:r>
            <w:r>
              <w:rPr>
                <w:rFonts w:ascii="仿宋" w:eastAsia="仿宋" w:hAnsi="仿宋" w:cs="仿宋" w:hint="eastAsia"/>
                <w:sz w:val="24"/>
              </w:rPr>
              <w:t>4</w:t>
            </w:r>
            <w:r>
              <w:rPr>
                <w:rFonts w:ascii="仿宋" w:eastAsia="仿宋" w:hAnsi="仿宋" w:cs="仿宋" w:hint="eastAsia"/>
                <w:sz w:val="24"/>
              </w:rPr>
              <w:t>日</w:t>
            </w:r>
            <w:r>
              <w:rPr>
                <w:rFonts w:ascii="仿宋" w:eastAsia="仿宋" w:hAnsi="仿宋" w:cs="仿宋" w:hint="eastAsia"/>
                <w:sz w:val="24"/>
              </w:rPr>
              <w:t>24</w:t>
            </w:r>
            <w:r>
              <w:rPr>
                <w:rFonts w:ascii="仿宋" w:eastAsia="仿宋" w:hAnsi="仿宋" w:cs="仿宋" w:hint="eastAsia"/>
                <w:sz w:val="24"/>
              </w:rPr>
              <w:t>时</w:t>
            </w:r>
            <w:r>
              <w:rPr>
                <w:rFonts w:ascii="仿宋" w:eastAsia="仿宋" w:hAnsi="仿宋" w:cs="仿宋" w:hint="eastAsia"/>
                <w:sz w:val="24"/>
              </w:rPr>
              <w:t>前完成并通过采购方验收</w:t>
            </w:r>
            <w:r>
              <w:rPr>
                <w:rFonts w:ascii="仿宋" w:eastAsia="仿宋" w:hAnsi="仿宋" w:cs="仿宋" w:hint="eastAsia"/>
                <w:sz w:val="24"/>
              </w:rPr>
              <w:t>。</w:t>
            </w:r>
          </w:p>
        </w:tc>
      </w:tr>
    </w:tbl>
    <w:p w:rsidR="000461CE" w:rsidRDefault="006B197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付款结算：</w:t>
      </w:r>
    </w:p>
    <w:p w:rsidR="000461CE" w:rsidRDefault="006B1970">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w:t>
      </w:r>
      <w:r>
        <w:rPr>
          <w:rFonts w:ascii="宋体" w:hAnsi="宋体" w:cs="宋体" w:hint="eastAsia"/>
          <w:sz w:val="28"/>
          <w:szCs w:val="28"/>
        </w:rPr>
        <w:t>服务完成后，经采购人和中标供应商双方确认服务验收合格后，中标人提交付款申请并提供相应金额的正式发票后，采购人在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0461CE" w:rsidRDefault="006B197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验收要求及质量保证</w:t>
      </w:r>
    </w:p>
    <w:p w:rsidR="000461CE" w:rsidRDefault="006B1970">
      <w:pPr>
        <w:pStyle w:val="a8"/>
        <w:numPr>
          <w:ilvl w:val="0"/>
          <w:numId w:val="4"/>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验收要求</w:t>
      </w:r>
    </w:p>
    <w:p w:rsidR="000461CE" w:rsidRDefault="006B1970">
      <w:pPr>
        <w:pStyle w:val="a8"/>
        <w:tabs>
          <w:tab w:val="left" w:pos="0"/>
        </w:tabs>
        <w:spacing w:after="0" w:line="360" w:lineRule="auto"/>
        <w:ind w:firstLineChars="0"/>
        <w:rPr>
          <w:rFonts w:ascii="宋体" w:eastAsiaTheme="minorEastAsia" w:hAnsi="宋体" w:cs="宋体"/>
          <w:b w:val="0"/>
          <w:bCs w:val="0"/>
          <w:sz w:val="28"/>
          <w:szCs w:val="28"/>
        </w:rPr>
      </w:pPr>
      <w:bookmarkStart w:id="4" w:name="OLE_LINK3"/>
      <w:r>
        <w:rPr>
          <w:rFonts w:ascii="宋体" w:eastAsiaTheme="minorEastAsia" w:hAnsi="宋体" w:cs="宋体" w:hint="eastAsia"/>
          <w:b w:val="0"/>
          <w:bCs w:val="0"/>
          <w:sz w:val="28"/>
          <w:szCs w:val="28"/>
        </w:rPr>
        <w:t>验收应在采购人和成交供应商双方共同参加下进行，由采购人组织人员进行审查和验收。按国家、地方或行业现行相关验收规范和评定标准执行。</w:t>
      </w:r>
    </w:p>
    <w:bookmarkEnd w:id="4"/>
    <w:p w:rsidR="000461CE" w:rsidRDefault="006B1970">
      <w:pPr>
        <w:pStyle w:val="a8"/>
        <w:numPr>
          <w:ilvl w:val="0"/>
          <w:numId w:val="4"/>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质量保证</w:t>
      </w:r>
    </w:p>
    <w:p w:rsidR="000461CE" w:rsidRDefault="006B1970">
      <w:pPr>
        <w:pStyle w:val="a8"/>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项目方有权随时进行现场监督检查，并对不符合技术标准的行为提出整改意见，供应商须立即执行。</w:t>
      </w:r>
    </w:p>
    <w:p w:rsidR="000461CE" w:rsidRDefault="006B197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评审规则</w:t>
      </w:r>
    </w:p>
    <w:p w:rsidR="000461CE" w:rsidRDefault="006B1970">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0461CE" w:rsidRDefault="006B1970">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0461CE" w:rsidRDefault="006B1970">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0461CE" w:rsidRDefault="006B197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0461CE" w:rsidRDefault="006B197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0461CE" w:rsidRDefault="006B197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0461CE" w:rsidRDefault="006B1970">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w:t>
      </w:r>
      <w:r>
        <w:rPr>
          <w:rFonts w:ascii="宋体" w:hAnsi="宋体" w:cs="宋体" w:hint="eastAsia"/>
          <w:b w:val="0"/>
          <w:szCs w:val="28"/>
        </w:rPr>
        <w:t>3</w:t>
      </w:r>
      <w:r>
        <w:rPr>
          <w:rFonts w:ascii="宋体" w:hAnsi="宋体" w:cs="宋体" w:hint="eastAsia"/>
          <w:b w:val="0"/>
          <w:szCs w:val="28"/>
        </w:rPr>
        <w:t>）。</w:t>
      </w:r>
    </w:p>
    <w:p w:rsidR="000461CE" w:rsidRDefault="006B197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0461CE" w:rsidRDefault="006B197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w:t>
      </w:r>
      <w:r>
        <w:rPr>
          <w:rFonts w:ascii="宋体" w:hAnsi="宋体" w:cs="宋体" w:hint="eastAsia"/>
          <w:sz w:val="28"/>
          <w:szCs w:val="28"/>
        </w:rPr>
        <w:t>项目名称；采购人拒收没有密封完好的报价文件。</w:t>
      </w:r>
    </w:p>
    <w:p w:rsidR="000461CE" w:rsidRDefault="006B1970">
      <w:pPr>
        <w:rPr>
          <w:rFonts w:ascii="宋体" w:hAnsi="宋体" w:cs="宋体"/>
          <w:b/>
          <w:sz w:val="24"/>
        </w:rPr>
      </w:pPr>
      <w:r>
        <w:rPr>
          <w:rFonts w:ascii="宋体" w:hAnsi="宋体" w:cs="宋体" w:hint="eastAsia"/>
          <w:b/>
          <w:sz w:val="24"/>
        </w:rPr>
        <w:br w:type="page"/>
      </w:r>
    </w:p>
    <w:p w:rsidR="000461CE" w:rsidRDefault="006B1970">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0461CE" w:rsidRDefault="000461CE">
      <w:pPr>
        <w:tabs>
          <w:tab w:val="left" w:pos="8100"/>
        </w:tabs>
        <w:adjustRightInd w:val="0"/>
        <w:snapToGrid w:val="0"/>
        <w:spacing w:line="348" w:lineRule="auto"/>
        <w:rPr>
          <w:rFonts w:ascii="宋体" w:hAnsi="宋体" w:cs="宋体"/>
          <w:b/>
          <w:sz w:val="24"/>
        </w:rPr>
      </w:pPr>
    </w:p>
    <w:p w:rsidR="000461CE" w:rsidRDefault="006B1970">
      <w:pPr>
        <w:pStyle w:val="2"/>
        <w:spacing w:before="0" w:after="0" w:line="400" w:lineRule="exact"/>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0461CE" w:rsidRDefault="006B1970">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0461CE">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0461CE" w:rsidRDefault="006B1970">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0461CE" w:rsidRDefault="006B1970">
            <w:pPr>
              <w:autoSpaceDE w:val="0"/>
              <w:autoSpaceDN w:val="0"/>
              <w:adjustRightInd w:val="0"/>
              <w:spacing w:line="480" w:lineRule="exact"/>
              <w:jc w:val="center"/>
              <w:rPr>
                <w:rFonts w:ascii="宋体" w:hAnsi="宋体"/>
                <w:sz w:val="24"/>
              </w:rPr>
            </w:pPr>
            <w:r>
              <w:rPr>
                <w:rFonts w:ascii="宋体" w:hAnsi="宋体" w:hint="eastAsia"/>
                <w:sz w:val="24"/>
              </w:rPr>
              <w:t>广东生态工程职业学院花艺技能大赛场地搭建服务采购项目</w:t>
            </w:r>
          </w:p>
        </w:tc>
      </w:tr>
      <w:tr w:rsidR="000461CE">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0461CE" w:rsidRDefault="006B1970">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0461CE" w:rsidRDefault="006B1970">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0461CE">
        <w:trPr>
          <w:cantSplit/>
          <w:trHeight w:val="985"/>
          <w:jc w:val="center"/>
        </w:trPr>
        <w:tc>
          <w:tcPr>
            <w:tcW w:w="2549" w:type="dxa"/>
            <w:vMerge/>
            <w:tcBorders>
              <w:left w:val="single" w:sz="6" w:space="0" w:color="auto"/>
              <w:right w:val="single" w:sz="6" w:space="0" w:color="auto"/>
            </w:tcBorders>
            <w:vAlign w:val="center"/>
          </w:tcPr>
          <w:p w:rsidR="000461CE" w:rsidRDefault="000461CE">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0461CE" w:rsidRDefault="006B1970">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0461CE">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0461CE" w:rsidRDefault="006B1970">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0461CE" w:rsidRDefault="000461CE">
            <w:pPr>
              <w:autoSpaceDE w:val="0"/>
              <w:autoSpaceDN w:val="0"/>
              <w:adjustRightInd w:val="0"/>
              <w:spacing w:line="480" w:lineRule="exact"/>
              <w:jc w:val="center"/>
              <w:rPr>
                <w:rFonts w:ascii="宋体" w:hAnsi="宋体"/>
                <w:sz w:val="24"/>
              </w:rPr>
            </w:pPr>
          </w:p>
        </w:tc>
      </w:tr>
    </w:tbl>
    <w:p w:rsidR="000461CE" w:rsidRDefault="006B1970">
      <w:pPr>
        <w:pStyle w:val="a4"/>
        <w:spacing w:line="480" w:lineRule="exact"/>
        <w:ind w:firstLineChars="50" w:firstLine="100"/>
        <w:rPr>
          <w:rFonts w:hAnsi="宋体"/>
        </w:rPr>
      </w:pPr>
      <w:r>
        <w:rPr>
          <w:rFonts w:hAnsi="宋体" w:hint="eastAsia"/>
        </w:rPr>
        <w:t>注：</w:t>
      </w:r>
    </w:p>
    <w:p w:rsidR="000461CE" w:rsidRDefault="006B1970">
      <w:pPr>
        <w:pStyle w:val="a4"/>
        <w:numPr>
          <w:ilvl w:val="0"/>
          <w:numId w:val="6"/>
        </w:numPr>
        <w:spacing w:line="0" w:lineRule="atLeast"/>
        <w:rPr>
          <w:rFonts w:hAnsi="宋体"/>
        </w:rPr>
      </w:pPr>
      <w:r>
        <w:rPr>
          <w:rFonts w:hAnsi="宋体" w:hint="eastAsia"/>
        </w:rPr>
        <w:t>本表报价包含完成本项目应预见和不可预见的一切含税费用。</w:t>
      </w:r>
    </w:p>
    <w:p w:rsidR="000461CE" w:rsidRDefault="006B1970">
      <w:pPr>
        <w:pStyle w:val="a4"/>
        <w:numPr>
          <w:ilvl w:val="0"/>
          <w:numId w:val="6"/>
        </w:numPr>
        <w:spacing w:line="0" w:lineRule="atLeast"/>
        <w:rPr>
          <w:rFonts w:hAnsi="宋体"/>
        </w:rPr>
      </w:pPr>
      <w:r>
        <w:rPr>
          <w:rFonts w:hint="eastAsia"/>
        </w:rPr>
        <w:t>填写此表时不得改变表格的形式。</w:t>
      </w:r>
    </w:p>
    <w:p w:rsidR="000461CE" w:rsidRDefault="006B1970">
      <w:pPr>
        <w:pStyle w:val="a4"/>
        <w:numPr>
          <w:ilvl w:val="0"/>
          <w:numId w:val="6"/>
        </w:numPr>
        <w:spacing w:line="0" w:lineRule="atLeast"/>
        <w:rPr>
          <w:rFonts w:hAnsi="宋体"/>
        </w:rPr>
      </w:pPr>
      <w:r>
        <w:rPr>
          <w:rFonts w:hint="eastAsia"/>
        </w:rPr>
        <w:t>以上表中内容必须计算机录入、填写、打印。手写按无效报价处理。</w:t>
      </w:r>
    </w:p>
    <w:p w:rsidR="000461CE" w:rsidRDefault="006B1970">
      <w:pPr>
        <w:pStyle w:val="a4"/>
        <w:numPr>
          <w:ilvl w:val="0"/>
          <w:numId w:val="6"/>
        </w:numPr>
        <w:spacing w:line="0" w:lineRule="atLeast"/>
      </w:pPr>
      <w:r>
        <w:rPr>
          <w:rFonts w:hint="eastAsia"/>
        </w:rPr>
        <w:t>必须满足</w:t>
      </w:r>
      <w:r>
        <w:rPr>
          <w:rFonts w:hint="eastAsia"/>
        </w:rPr>
        <w:t>服务内容</w:t>
      </w:r>
      <w:r>
        <w:rPr>
          <w:rFonts w:hint="eastAsia"/>
        </w:rPr>
        <w:t>、</w:t>
      </w:r>
      <w:r>
        <w:rPr>
          <w:rFonts w:hint="eastAsia"/>
        </w:rPr>
        <w:t>质保期</w:t>
      </w:r>
      <w:r>
        <w:rPr>
          <w:rFonts w:hint="eastAsia"/>
        </w:rPr>
        <w:t>等服务要求。</w:t>
      </w:r>
    </w:p>
    <w:p w:rsidR="000461CE" w:rsidRDefault="000461CE">
      <w:pPr>
        <w:pStyle w:val="a4"/>
        <w:spacing w:line="0" w:lineRule="atLeast"/>
        <w:ind w:left="336"/>
        <w:rPr>
          <w:rFonts w:hAnsi="宋体"/>
          <w:color w:val="FF0000"/>
        </w:rPr>
      </w:pPr>
    </w:p>
    <w:p w:rsidR="000461CE" w:rsidRDefault="000461CE"/>
    <w:p w:rsidR="000461CE" w:rsidRDefault="000461CE"/>
    <w:p w:rsidR="000461CE" w:rsidRDefault="000461CE">
      <w:pPr>
        <w:spacing w:line="480" w:lineRule="exact"/>
        <w:ind w:leftChars="2190" w:left="4599" w:firstLineChars="100" w:firstLine="240"/>
        <w:rPr>
          <w:rFonts w:ascii="宋体" w:hAnsi="宋体" w:cs="宋体"/>
          <w:sz w:val="24"/>
        </w:rPr>
      </w:pPr>
    </w:p>
    <w:p w:rsidR="000461CE" w:rsidRDefault="006B1970">
      <w:pPr>
        <w:spacing w:line="480" w:lineRule="exact"/>
        <w:ind w:firstLineChars="1900" w:firstLine="4560"/>
        <w:rPr>
          <w:rFonts w:ascii="宋体" w:hAnsi="宋体" w:cs="宋体"/>
          <w:sz w:val="24"/>
        </w:rPr>
      </w:pPr>
      <w:r>
        <w:rPr>
          <w:rFonts w:ascii="宋体" w:hAnsi="宋体" w:cs="宋体" w:hint="eastAsia"/>
          <w:sz w:val="24"/>
        </w:rPr>
        <w:t>投标人（公章）：</w:t>
      </w:r>
    </w:p>
    <w:p w:rsidR="000461CE" w:rsidRDefault="006B1970">
      <w:pPr>
        <w:spacing w:line="480" w:lineRule="exact"/>
        <w:ind w:firstLineChars="1900" w:firstLine="4560"/>
        <w:rPr>
          <w:rFonts w:ascii="宋体" w:hAnsi="宋体" w:cs="宋体"/>
          <w:sz w:val="24"/>
        </w:rPr>
      </w:pPr>
      <w:r>
        <w:rPr>
          <w:rFonts w:ascii="宋体" w:hAnsi="宋体" w:cs="宋体" w:hint="eastAsia"/>
          <w:sz w:val="24"/>
        </w:rPr>
        <w:t>投标人地址：</w:t>
      </w:r>
    </w:p>
    <w:p w:rsidR="000461CE" w:rsidRDefault="006B1970">
      <w:pPr>
        <w:spacing w:line="480" w:lineRule="exact"/>
        <w:ind w:leftChars="2166" w:left="4549"/>
        <w:rPr>
          <w:rFonts w:ascii="宋体" w:hAnsi="宋体" w:cs="宋体"/>
          <w:sz w:val="24"/>
        </w:rPr>
      </w:pPr>
      <w:r>
        <w:rPr>
          <w:rFonts w:ascii="宋体" w:hAnsi="宋体" w:cs="宋体" w:hint="eastAsia"/>
          <w:sz w:val="24"/>
        </w:rPr>
        <w:t>法定代表人或代理人姓名（</w:t>
      </w:r>
      <w:r>
        <w:rPr>
          <w:rFonts w:ascii="宋体" w:hAnsi="宋体" w:cs="宋体" w:hint="eastAsia"/>
          <w:sz w:val="24"/>
        </w:rPr>
        <w:t>手写</w:t>
      </w:r>
      <w:r>
        <w:rPr>
          <w:rFonts w:ascii="宋体" w:hAnsi="宋体" w:cs="宋体" w:hint="eastAsia"/>
          <w:sz w:val="24"/>
        </w:rPr>
        <w:t>签名）：</w:t>
      </w:r>
    </w:p>
    <w:p w:rsidR="000461CE" w:rsidRDefault="006B1970">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0461CE" w:rsidRDefault="006B1970">
      <w:pPr>
        <w:spacing w:line="480" w:lineRule="exact"/>
        <w:ind w:firstLineChars="1900" w:firstLine="4560"/>
        <w:rPr>
          <w:rFonts w:ascii="宋体" w:hAnsi="宋体" w:cs="宋体"/>
          <w:sz w:val="24"/>
        </w:rPr>
      </w:pPr>
      <w:r>
        <w:rPr>
          <w:rFonts w:ascii="宋体" w:hAnsi="宋体" w:cs="宋体" w:hint="eastAsia"/>
          <w:sz w:val="24"/>
        </w:rPr>
        <w:t>联系电话：</w:t>
      </w:r>
    </w:p>
    <w:p w:rsidR="000461CE" w:rsidRDefault="006B1970">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0461CE" w:rsidRDefault="000461CE">
      <w:pPr>
        <w:rPr>
          <w:rFonts w:ascii="宋体" w:hAnsi="宋体" w:cs="宋体"/>
          <w:sz w:val="24"/>
        </w:rPr>
      </w:pPr>
    </w:p>
    <w:p w:rsidR="000461CE" w:rsidRDefault="000461CE">
      <w:pPr>
        <w:rPr>
          <w:rFonts w:ascii="宋体" w:hAnsi="宋体" w:cs="宋体"/>
          <w:sz w:val="24"/>
        </w:rPr>
      </w:pPr>
    </w:p>
    <w:p w:rsidR="000461CE" w:rsidRDefault="000461CE">
      <w:pPr>
        <w:pStyle w:val="10"/>
      </w:pPr>
    </w:p>
    <w:p w:rsidR="000461CE" w:rsidRDefault="006B1970">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，否则作无效处理）</w:t>
      </w:r>
    </w:p>
    <w:p w:rsidR="000461CE" w:rsidRDefault="006B1970" w:rsidP="007301C1">
      <w:pPr>
        <w:rPr>
          <w:rFonts w:ascii="宋体" w:hAnsi="宋体" w:cs="宋体"/>
          <w:b/>
          <w:sz w:val="24"/>
        </w:rPr>
      </w:pPr>
      <w:r>
        <w:rPr>
          <w:rFonts w:ascii="宋体" w:hAnsi="宋体" w:cs="宋体" w:hint="eastAsia"/>
          <w:b/>
          <w:sz w:val="24"/>
        </w:rPr>
        <w:br w:type="page"/>
      </w:r>
    </w:p>
    <w:p w:rsidR="000461CE" w:rsidRDefault="006B1970">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sidR="007301C1">
        <w:rPr>
          <w:rFonts w:ascii="宋体" w:hAnsi="宋体" w:cs="宋体" w:hint="eastAsia"/>
          <w:b/>
          <w:sz w:val="24"/>
        </w:rPr>
        <w:t>2</w:t>
      </w:r>
    </w:p>
    <w:p w:rsidR="000461CE" w:rsidRDefault="000461CE">
      <w:pPr>
        <w:pStyle w:val="2"/>
        <w:spacing w:before="0" w:after="0" w:line="400" w:lineRule="exact"/>
        <w:rPr>
          <w:rFonts w:ascii="宋体" w:hAnsi="宋体" w:cs="宋体"/>
          <w:szCs w:val="28"/>
        </w:rPr>
      </w:pPr>
    </w:p>
    <w:p w:rsidR="000461CE" w:rsidRDefault="006B1970">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0461CE" w:rsidRDefault="000461CE">
      <w:pPr>
        <w:pStyle w:val="Style3"/>
        <w:spacing w:line="480" w:lineRule="auto"/>
        <w:ind w:firstLineChars="0" w:firstLine="0"/>
        <w:jc w:val="left"/>
        <w:rPr>
          <w:rFonts w:ascii="仿宋" w:eastAsia="仿宋" w:hAnsi="仿宋" w:cs="仿宋"/>
          <w:sz w:val="24"/>
        </w:rPr>
      </w:pPr>
    </w:p>
    <w:p w:rsidR="000461CE" w:rsidRDefault="006B1970">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w:t>
      </w:r>
      <w:r>
        <w:rPr>
          <w:rFonts w:ascii="宋体" w:hAnsi="宋体" w:cs="宋体" w:hint="eastAsia"/>
          <w:sz w:val="24"/>
        </w:rPr>
        <w:t>且非联合体投标。如若我方不符合上述声明，则贵校有权随时无条件解除双方之间合同，一切责任均由我方承担</w:t>
      </w:r>
      <w:r>
        <w:rPr>
          <w:rFonts w:ascii="宋体" w:hAnsi="宋体" w:cs="宋体" w:hint="eastAsia"/>
          <w:sz w:val="24"/>
        </w:rPr>
        <w:t>。</w:t>
      </w:r>
    </w:p>
    <w:p w:rsidR="000461CE" w:rsidRDefault="000461CE">
      <w:pPr>
        <w:pStyle w:val="Style3"/>
        <w:ind w:firstLine="480"/>
        <w:jc w:val="left"/>
        <w:rPr>
          <w:rFonts w:ascii="宋体" w:hAnsi="宋体" w:cs="宋体"/>
          <w:sz w:val="24"/>
        </w:rPr>
      </w:pPr>
    </w:p>
    <w:p w:rsidR="000461CE" w:rsidRDefault="000461CE">
      <w:pPr>
        <w:tabs>
          <w:tab w:val="left" w:pos="676"/>
          <w:tab w:val="left" w:pos="2330"/>
          <w:tab w:val="left" w:pos="9230"/>
        </w:tabs>
        <w:autoSpaceDE w:val="0"/>
        <w:autoSpaceDN w:val="0"/>
        <w:adjustRightInd w:val="0"/>
        <w:rPr>
          <w:rFonts w:ascii="宋体" w:hAnsi="宋体" w:cs="宋体"/>
          <w:sz w:val="24"/>
        </w:rPr>
      </w:pPr>
    </w:p>
    <w:p w:rsidR="000461CE" w:rsidRDefault="000461CE">
      <w:pPr>
        <w:tabs>
          <w:tab w:val="left" w:pos="676"/>
          <w:tab w:val="left" w:pos="2330"/>
          <w:tab w:val="left" w:pos="9230"/>
        </w:tabs>
        <w:autoSpaceDE w:val="0"/>
        <w:autoSpaceDN w:val="0"/>
        <w:adjustRightInd w:val="0"/>
        <w:rPr>
          <w:rFonts w:ascii="宋体" w:hAnsi="宋体" w:cs="宋体"/>
          <w:sz w:val="24"/>
        </w:rPr>
      </w:pPr>
    </w:p>
    <w:p w:rsidR="000461CE" w:rsidRDefault="006B1970">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0461CE" w:rsidRDefault="006B1970">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0461CE" w:rsidRDefault="006B1970">
      <w:pPr>
        <w:spacing w:line="480" w:lineRule="exact"/>
        <w:ind w:leftChars="2304" w:left="4838"/>
        <w:rPr>
          <w:rFonts w:ascii="宋体" w:hAnsi="宋体" w:cs="宋体"/>
          <w:sz w:val="24"/>
        </w:rPr>
      </w:pPr>
      <w:r>
        <w:rPr>
          <w:rFonts w:ascii="宋体" w:hAnsi="宋体" w:cs="宋体" w:hint="eastAsia"/>
          <w:sz w:val="24"/>
        </w:rPr>
        <w:t>法定代表人或代理人姓名（</w:t>
      </w:r>
      <w:r>
        <w:rPr>
          <w:rFonts w:ascii="宋体" w:hAnsi="宋体" w:cs="宋体" w:hint="eastAsia"/>
          <w:sz w:val="24"/>
        </w:rPr>
        <w:t>手写</w:t>
      </w:r>
      <w:r>
        <w:rPr>
          <w:rFonts w:ascii="宋体" w:hAnsi="宋体" w:cs="宋体" w:hint="eastAsia"/>
          <w:sz w:val="24"/>
        </w:rPr>
        <w:t>签名）：</w:t>
      </w:r>
    </w:p>
    <w:p w:rsidR="000461CE" w:rsidRDefault="006B1970">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0461CE" w:rsidRDefault="000461CE">
      <w:pPr>
        <w:rPr>
          <w:rFonts w:cs="Tahoma"/>
          <w:b/>
          <w:sz w:val="24"/>
        </w:rPr>
      </w:pPr>
    </w:p>
    <w:p w:rsidR="000461CE" w:rsidRDefault="000461CE">
      <w:pPr>
        <w:rPr>
          <w:rFonts w:cs="Tahoma"/>
          <w:b/>
          <w:sz w:val="24"/>
        </w:rPr>
      </w:pPr>
    </w:p>
    <w:p w:rsidR="000461CE" w:rsidRDefault="000461CE">
      <w:pPr>
        <w:rPr>
          <w:rFonts w:cs="Tahoma"/>
          <w:b/>
          <w:sz w:val="24"/>
        </w:rPr>
      </w:pPr>
      <w:bookmarkStart w:id="5" w:name="_GoBack"/>
      <w:bookmarkEnd w:id="5"/>
    </w:p>
    <w:p w:rsidR="000461CE" w:rsidRDefault="000461CE">
      <w:pPr>
        <w:rPr>
          <w:rFonts w:cs="Tahoma"/>
          <w:b/>
          <w:sz w:val="24"/>
        </w:rPr>
      </w:pPr>
    </w:p>
    <w:p w:rsidR="000461CE" w:rsidRDefault="000461CE">
      <w:pPr>
        <w:rPr>
          <w:rFonts w:cs="Tahoma"/>
          <w:b/>
          <w:sz w:val="24"/>
        </w:rPr>
      </w:pPr>
    </w:p>
    <w:p w:rsidR="000461CE" w:rsidRDefault="000461CE">
      <w:pPr>
        <w:rPr>
          <w:rFonts w:cs="Tahoma"/>
          <w:b/>
          <w:sz w:val="24"/>
        </w:rPr>
      </w:pPr>
    </w:p>
    <w:p w:rsidR="000461CE" w:rsidRDefault="000461CE">
      <w:pPr>
        <w:rPr>
          <w:rFonts w:cs="Tahoma"/>
          <w:b/>
          <w:sz w:val="24"/>
        </w:rPr>
      </w:pPr>
    </w:p>
    <w:p w:rsidR="000461CE" w:rsidRDefault="000461CE">
      <w:pPr>
        <w:rPr>
          <w:rFonts w:cs="Tahoma"/>
          <w:b/>
          <w:sz w:val="24"/>
        </w:rPr>
      </w:pPr>
    </w:p>
    <w:p w:rsidR="000461CE" w:rsidRDefault="006B1970">
      <w:pPr>
        <w:pStyle w:val="10"/>
      </w:pPr>
      <w:r>
        <w:rPr>
          <w:rFonts w:ascii="宋体" w:hAnsi="宋体" w:cs="宋体" w:hint="eastAsia"/>
          <w:b/>
          <w:sz w:val="24"/>
        </w:rPr>
        <w:t>（注：本证明书为</w:t>
      </w:r>
      <w:r>
        <w:rPr>
          <w:rFonts w:ascii="宋体" w:hAnsi="宋体" w:cs="宋体" w:hint="eastAsia"/>
          <w:b/>
          <w:sz w:val="24"/>
          <w:u w:val="single"/>
        </w:rPr>
        <w:t>必要文件</w:t>
      </w:r>
      <w:r>
        <w:rPr>
          <w:rFonts w:ascii="宋体" w:hAnsi="宋体" w:cs="宋体" w:hint="eastAsia"/>
          <w:b/>
          <w:sz w:val="24"/>
          <w:u w:val="single"/>
        </w:rPr>
        <w:t>(</w:t>
      </w:r>
      <w:r>
        <w:rPr>
          <w:rFonts w:ascii="宋体" w:hAnsi="宋体" w:cs="宋体" w:hint="eastAsia"/>
          <w:b/>
          <w:sz w:val="24"/>
          <w:u w:val="single"/>
        </w:rPr>
        <w:t>不得改变格式</w:t>
      </w:r>
      <w:r>
        <w:rPr>
          <w:rFonts w:ascii="宋体" w:hAnsi="宋体" w:cs="宋体" w:hint="eastAsia"/>
          <w:b/>
          <w:sz w:val="24"/>
          <w:u w:val="single"/>
        </w:rPr>
        <w:t>)</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，否则作无效处理）</w:t>
      </w:r>
    </w:p>
    <w:sectPr w:rsidR="000461CE" w:rsidSect="000461C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1970" w:rsidRDefault="006B1970" w:rsidP="00090908">
      <w:r>
        <w:separator/>
      </w:r>
    </w:p>
  </w:endnote>
  <w:endnote w:type="continuationSeparator" w:id="0">
    <w:p w:rsidR="006B1970" w:rsidRDefault="006B1970" w:rsidP="000909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1970" w:rsidRDefault="006B1970" w:rsidP="00090908">
      <w:r>
        <w:separator/>
      </w:r>
    </w:p>
  </w:footnote>
  <w:footnote w:type="continuationSeparator" w:id="0">
    <w:p w:rsidR="006B1970" w:rsidRDefault="006B1970" w:rsidP="000909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86212D"/>
    <w:multiLevelType w:val="singleLevel"/>
    <w:tmpl w:val="9C86212D"/>
    <w:lvl w:ilvl="0">
      <w:start w:val="1"/>
      <w:numFmt w:val="decimal"/>
      <w:suff w:val="nothing"/>
      <w:lvlText w:val="%1．"/>
      <w:lvlJc w:val="left"/>
      <w:pPr>
        <w:ind w:left="0" w:firstLine="0"/>
      </w:pPr>
      <w:rPr>
        <w:rFonts w:hint="default"/>
      </w:rPr>
    </w:lvl>
  </w:abstractNum>
  <w:abstractNum w:abstractNumId="1">
    <w:nsid w:val="B6DC88D4"/>
    <w:multiLevelType w:val="singleLevel"/>
    <w:tmpl w:val="B6DC88D4"/>
    <w:lvl w:ilvl="0">
      <w:start w:val="1"/>
      <w:numFmt w:val="decimal"/>
      <w:suff w:val="nothing"/>
      <w:lvlText w:val="%1．"/>
      <w:lvlJc w:val="left"/>
      <w:pPr>
        <w:ind w:left="0" w:firstLine="0"/>
      </w:pPr>
      <w:rPr>
        <w:rFonts w:hint="default"/>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3"/>
  </w:num>
  <w:num w:numId="2">
    <w:abstractNumId w:val="4"/>
  </w:num>
  <w:num w:numId="3">
    <w:abstractNumId w:val="2"/>
  </w:num>
  <w:num w:numId="4">
    <w:abstractNumId w:val="0"/>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0461CE"/>
    <w:rsid w:val="CBFBD130"/>
    <w:rsid w:val="D73E7720"/>
    <w:rsid w:val="E9FFF72D"/>
    <w:rsid w:val="F77CFD32"/>
    <w:rsid w:val="FADF95B9"/>
    <w:rsid w:val="FAFF3886"/>
    <w:rsid w:val="FFFA5805"/>
    <w:rsid w:val="000461CE"/>
    <w:rsid w:val="00090908"/>
    <w:rsid w:val="006B1970"/>
    <w:rsid w:val="007301C1"/>
    <w:rsid w:val="03353615"/>
    <w:rsid w:val="0530100E"/>
    <w:rsid w:val="05B523C0"/>
    <w:rsid w:val="05D34F20"/>
    <w:rsid w:val="06B807E5"/>
    <w:rsid w:val="06D73361"/>
    <w:rsid w:val="072E0AA7"/>
    <w:rsid w:val="078E5DFF"/>
    <w:rsid w:val="08DB0410"/>
    <w:rsid w:val="0A062E0C"/>
    <w:rsid w:val="0A1B7A08"/>
    <w:rsid w:val="0A3929B4"/>
    <w:rsid w:val="0A6A0048"/>
    <w:rsid w:val="0AFE775C"/>
    <w:rsid w:val="0BDD0CD5"/>
    <w:rsid w:val="0D866799"/>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4BB1A74"/>
    <w:rsid w:val="25203CCD"/>
    <w:rsid w:val="264A6E5E"/>
    <w:rsid w:val="273B0911"/>
    <w:rsid w:val="27402C58"/>
    <w:rsid w:val="2A17416A"/>
    <w:rsid w:val="2C180514"/>
    <w:rsid w:val="2CD32928"/>
    <w:rsid w:val="2E1609D1"/>
    <w:rsid w:val="2EA65243"/>
    <w:rsid w:val="31993A3E"/>
    <w:rsid w:val="31C52C12"/>
    <w:rsid w:val="370945C1"/>
    <w:rsid w:val="375D5654"/>
    <w:rsid w:val="37753A04"/>
    <w:rsid w:val="39142D2B"/>
    <w:rsid w:val="3B3360B0"/>
    <w:rsid w:val="3CA37533"/>
    <w:rsid w:val="3D840E45"/>
    <w:rsid w:val="3E1F750B"/>
    <w:rsid w:val="3E893E94"/>
    <w:rsid w:val="3F516B05"/>
    <w:rsid w:val="3F9D2CB9"/>
    <w:rsid w:val="4221507E"/>
    <w:rsid w:val="42706590"/>
    <w:rsid w:val="43854442"/>
    <w:rsid w:val="447F13B3"/>
    <w:rsid w:val="44B0765F"/>
    <w:rsid w:val="45ED3300"/>
    <w:rsid w:val="460A3C4D"/>
    <w:rsid w:val="487B7288"/>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0C2F4B"/>
    <w:rsid w:val="5F21609C"/>
    <w:rsid w:val="5F7FBC09"/>
    <w:rsid w:val="5FA34D03"/>
    <w:rsid w:val="613357C6"/>
    <w:rsid w:val="623A7DB9"/>
    <w:rsid w:val="624B188D"/>
    <w:rsid w:val="632E2B36"/>
    <w:rsid w:val="63AB2175"/>
    <w:rsid w:val="63EA3E83"/>
    <w:rsid w:val="64153CF6"/>
    <w:rsid w:val="643B4E51"/>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9662DFF"/>
    <w:rsid w:val="7A031D6B"/>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0461CE"/>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0461CE"/>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0461CE"/>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0461CE"/>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0461CE"/>
    <w:rPr>
      <w:rFonts w:ascii="宋体" w:hAnsi="Courier New"/>
      <w:sz w:val="20"/>
    </w:rPr>
  </w:style>
  <w:style w:type="paragraph" w:styleId="a5">
    <w:name w:val="footer"/>
    <w:basedOn w:val="a"/>
    <w:autoRedefine/>
    <w:uiPriority w:val="99"/>
    <w:qFormat/>
    <w:rsid w:val="000461CE"/>
    <w:pPr>
      <w:tabs>
        <w:tab w:val="center" w:pos="4153"/>
        <w:tab w:val="right" w:pos="8306"/>
      </w:tabs>
      <w:snapToGrid w:val="0"/>
      <w:jc w:val="left"/>
    </w:pPr>
    <w:rPr>
      <w:sz w:val="18"/>
      <w:szCs w:val="18"/>
    </w:rPr>
  </w:style>
  <w:style w:type="paragraph" w:styleId="a6">
    <w:name w:val="header"/>
    <w:basedOn w:val="a"/>
    <w:next w:val="a5"/>
    <w:autoRedefine/>
    <w:uiPriority w:val="99"/>
    <w:qFormat/>
    <w:rsid w:val="000461CE"/>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0461CE"/>
  </w:style>
  <w:style w:type="paragraph" w:styleId="a7">
    <w:name w:val="Normal (Web)"/>
    <w:basedOn w:val="a"/>
    <w:autoRedefine/>
    <w:uiPriority w:val="99"/>
    <w:qFormat/>
    <w:rsid w:val="000461CE"/>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0461CE"/>
    <w:pPr>
      <w:spacing w:after="120"/>
      <w:ind w:firstLineChars="100" w:firstLine="420"/>
    </w:pPr>
    <w:rPr>
      <w:rFonts w:ascii="Calibri" w:hAnsi="Calibri"/>
      <w:sz w:val="21"/>
      <w:szCs w:val="22"/>
    </w:rPr>
  </w:style>
  <w:style w:type="table" w:styleId="a9">
    <w:name w:val="Table Grid"/>
    <w:basedOn w:val="a1"/>
    <w:autoRedefine/>
    <w:qFormat/>
    <w:rsid w:val="000461C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0461CE"/>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0461CE"/>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0461CE"/>
    <w:pPr>
      <w:ind w:firstLineChars="200" w:firstLine="420"/>
    </w:pPr>
  </w:style>
  <w:style w:type="paragraph" w:customStyle="1" w:styleId="Style3">
    <w:name w:val="_Style 3"/>
    <w:basedOn w:val="a"/>
    <w:autoRedefine/>
    <w:uiPriority w:val="99"/>
    <w:qFormat/>
    <w:rsid w:val="000461CE"/>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b8766544-ffd8-48a3-93c0-7604d5c6f13d</errorID>
      <errorWord>:</errorWord>
      <group>L1_Format</group>
      <groupName>格式问题</groupName>
      <ability>L2_HalfPunc</ability>
      <abilityName>全半角检查</abilityName>
      <candidateList>
        <item>：</item>
      </candidateList>
      <explain>文本全半角错误。</explain>
      <paraID>342F4717</paraID>
      <start>4</start>
      <end>5</end>
      <status>modified</status>
      <modifiedWord>：</modifiedWord>
      <trackRevisions>false</trackRevisions>
    </reviewItem>
    <reviewItem>
      <errorID>45be357a-b1c9-4866-a41f-dc72f4c2118e</errorID>
      <errorWord>:</errorWord>
      <group>L1_Format</group>
      <groupName>格式问题</groupName>
      <ability>L2_HalfPunc</ability>
      <abilityName>全半角检查</abilityName>
      <candidateList>
        <item>：</item>
      </candidateList>
      <explain>文本全半角错误。</explain>
      <paraID>7DD17970</paraID>
      <start>4</start>
      <end>5</end>
      <status>modified</status>
      <modifiedWord>：</modifiedWord>
      <trackRevisions>false</trackRevisions>
    </reviewItem>
    <reviewItem>
      <errorID>51765d29-32ed-4a0c-8b7c-ca8b88f3e870</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76B7E8CD</paraID>
      <start>7</start>
      <end>12</end>
      <status>unmodified</status>
      <modifiedWord/>
      <trackRevisions>false</trackRevisions>
    </reviewItem>
    <reviewItem>
      <errorID>d7af1726-aecc-49a9-90dd-3be9deb30128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78F46339</paraID>
      <start>46</start>
      <end>47</end>
      <status>modified</status>
      <modifiedWord>或</modifiedWord>
      <trackRevisions>false</trackRevisions>
    </reviewItem>
    <reviewItem>
      <errorID>207bbe5e-1f66-4bde-a713-2bc334a31a85</errorID>
      <errorWord>:</errorWord>
      <group>L1_Format</group>
      <groupName>格式问题</groupName>
      <ability>L2_HalfPunc</ability>
      <abilityName>全半角检查</abilityName>
      <candidateList>
        <item>：</item>
      </candidateList>
      <explain>文本全半角错误。</explain>
      <paraID>31A215E8</paraID>
      <start>7</start>
      <end>8</end>
      <status>modified</status>
      <modifiedWord>：</modifiedWord>
      <trackRevisions>false</trackRevisions>
    </reviewItem>
    <reviewItem>
      <errorID>ef649d11-0dcc-4088-8442-504fabae5698</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79018C7D</paraID>
      <start>47</start>
      <end>52</end>
      <status>unmodified</status>
      <modifiedWord/>
      <trackRevisions>false</trackRevisions>
    </reviewItem>
    <reviewItem>
      <errorID>bbcba375-53a5-4050-9332-76d1fc9f9343</errorID>
      <errorWord>（</errorWord>
      <group>L1_Punc</group>
      <groupName>标点问题</groupName>
      <ability>L2_Punc</ability>
      <abilityName>标点符号检查</abilityName>
      <candidateList>
        <item/>
      </candidateList>
      <explain>同一形式括号套用。</explain>
      <paraID>12B1C39A</paraID>
      <start>0</start>
      <end>1</end>
      <status>unmodified</status>
      <modifiedWord/>
      <trackRevisions>false</trackRevisions>
    </reviewItem>
    <reviewItem>
      <errorID>cf45cfb6-1fa5-48a5-b67b-9b382ebe01ea</errorID>
      <errorWord>(</errorWord>
      <group>L1_Punc</group>
      <groupName>标点问题</groupName>
      <ability>L2_Punc</ability>
      <abilityName>标点符号检查</abilityName>
      <candidateList/>
      <explain>同一形式括号套用。</explain>
      <paraID>12B1C39A</paraID>
      <start>12</start>
      <end>13</end>
      <status>unmodified</status>
      <modifiedWord/>
      <trackRevisions>false</trackRevisions>
    </reviewItem>
    <reviewItem>
      <errorID>4fec4e61-1923-4f9b-a2fa-11f00b8b7183</errorID>
      <errorWord>)</errorWord>
      <group>L1_Punc</group>
      <groupName>标点问题</groupName>
      <ability>L2_Punc</ability>
      <abilityName>标点符号检查</abilityName>
      <candidateList/>
      <explain>同一形式括号套用。</explain>
      <paraID>12B1C39A</paraID>
      <start>19</start>
      <end>20</end>
      <status>unmodified</status>
      <modifiedWord/>
      <trackRevisions>false</trackRevisions>
    </reviewItem>
    <reviewItem>
      <errorID>22bd9851-4d0b-4107-865a-c0f9f9cdc8d4</errorID>
      <errorWord>）</errorWord>
      <group>L1_Punc</group>
      <groupName>标点问题</groupName>
      <ability>L2_Punc</ability>
      <abilityName>标点符号检查</abilityName>
      <candidateList/>
      <explain>同一形式括号套用。</explain>
      <paraID>12B1C39A</paraID>
      <start>55</start>
      <end>56</end>
      <status>unmodified</status>
      <modifiedWord/>
      <trackRevisions>false</trackRevisions>
    </reviewItem>
  </reviewItems>
  <config/>
</contractReview>
</file>

<file path=customXml/itemProps1.xml><?xml version="1.0" encoding="utf-8"?>
<ds:datastoreItem xmlns:ds="http://schemas.openxmlformats.org/officeDocument/2006/customXml" ds:itemID="{1F3FB8F9-188A-48FF-A540-197B4127C153}">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398</Words>
  <Characters>2274</Characters>
  <Application>Microsoft Office Word</Application>
  <DocSecurity>0</DocSecurity>
  <Lines>18</Lines>
  <Paragraphs>5</Paragraphs>
  <ScaleCrop>false</ScaleCrop>
  <Company/>
  <LinksUpToDate>false</LinksUpToDate>
  <CharactersWithSpaces>2667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3</cp:revision>
  <dcterms:created xsi:type="dcterms:W3CDTF">2021-07-20T18:19:00Z</dcterms:created>
  <dcterms:modified xsi:type="dcterms:W3CDTF">2026-01-26T14:27:00Z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61B395C907E84799AD115D3B2565DF8F_13</vt:lpwstr>
  </property>
  <property fmtid="{D5CDD505-2E9C-101B-9397-08002B2CF9AE}" pid="4" name="KSOTemplateDocerSaveRecord">
    <vt:lpwstr>eyJoZGlkIjoiZWJmOGY1YWQxNTJkYTA3NmI3YTg3ZGRhNjhiODAwY2UiLCJ1c2VySWQiOiIyNTIwMjM4ODYifQ==</vt:lpwstr>
  </property>
</Properties>
</file>